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5" w:rsidRDefault="00370EC5" w:rsidP="00370E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59B" w:rsidRPr="00A534A9" w:rsidRDefault="00F8159B" w:rsidP="00F815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A9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F8159B" w:rsidRPr="00054D4B" w:rsidRDefault="00073363" w:rsidP="000C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="000C3434">
        <w:rPr>
          <w:rFonts w:ascii="Times New Roman" w:hAnsi="Times New Roman" w:cs="Times New Roman"/>
          <w:sz w:val="24"/>
          <w:szCs w:val="24"/>
        </w:rPr>
        <w:t xml:space="preserve"> показаний приборов учета</w:t>
      </w:r>
      <w:r>
        <w:rPr>
          <w:rFonts w:ascii="Times New Roman" w:hAnsi="Times New Roman" w:cs="Times New Roman"/>
          <w:sz w:val="24"/>
          <w:szCs w:val="24"/>
        </w:rPr>
        <w:t xml:space="preserve"> от потребителя</w:t>
      </w:r>
    </w:p>
    <w:p w:rsidR="00464F88" w:rsidRPr="00A76DF0" w:rsidRDefault="00464F88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Default="00183647" w:rsidP="00E563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hyperlink w:anchor="Par260" w:history="1"/>
      <w:r w:rsidR="00F8159B" w:rsidRPr="00BA50AC">
        <w:rPr>
          <w:rFonts w:ascii="Times New Roman" w:hAnsi="Times New Roman" w:cs="Times New Roman"/>
          <w:b/>
          <w:sz w:val="24"/>
          <w:szCs w:val="24"/>
        </w:rPr>
        <w:t>:</w:t>
      </w:r>
      <w:r w:rsidR="00F8159B"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E56352">
        <w:rPr>
          <w:rFonts w:ascii="Times New Roman" w:hAnsi="Times New Roman" w:cs="Times New Roman"/>
          <w:sz w:val="24"/>
          <w:szCs w:val="24"/>
        </w:rPr>
        <w:t>физические лица,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r w:rsidR="001B67F2">
        <w:rPr>
          <w:rFonts w:ascii="Times New Roman" w:hAnsi="Times New Roman" w:cs="Times New Roman"/>
          <w:sz w:val="24"/>
          <w:szCs w:val="24"/>
        </w:rPr>
        <w:t>том числе управляющие компании,</w:t>
      </w:r>
      <w:r>
        <w:rPr>
          <w:rFonts w:ascii="Times New Roman" w:hAnsi="Times New Roman" w:cs="Times New Roman"/>
          <w:sz w:val="24"/>
          <w:szCs w:val="24"/>
        </w:rPr>
        <w:t xml:space="preserve"> товарищества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жилья</w:t>
      </w:r>
      <w:r w:rsidR="001B67F2">
        <w:rPr>
          <w:rFonts w:ascii="Times New Roman" w:hAnsi="Times New Roman" w:cs="Times New Roman"/>
          <w:sz w:val="24"/>
          <w:szCs w:val="24"/>
        </w:rPr>
        <w:t>,</w:t>
      </w:r>
      <w:r w:rsidR="001B67F2" w:rsidRPr="001B67F2">
        <w:t xml:space="preserve"> </w:t>
      </w:r>
      <w:r w:rsidR="001B67F2">
        <w:rPr>
          <w:rFonts w:ascii="Times New Roman" w:hAnsi="Times New Roman" w:cs="Times New Roman"/>
          <w:sz w:val="24"/>
          <w:szCs w:val="24"/>
        </w:rPr>
        <w:t>жилищные</w:t>
      </w:r>
      <w:r w:rsidR="001B67F2" w:rsidRPr="001B67F2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1B67F2">
        <w:rPr>
          <w:rFonts w:ascii="Times New Roman" w:hAnsi="Times New Roman" w:cs="Times New Roman"/>
          <w:sz w:val="24"/>
          <w:szCs w:val="24"/>
        </w:rPr>
        <w:t>ы и иные специализированные потребительские</w:t>
      </w:r>
      <w:r w:rsidR="001B67F2" w:rsidRPr="001B67F2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1B67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6352">
        <w:rPr>
          <w:rFonts w:ascii="Times New Roman" w:hAnsi="Times New Roman" w:cs="Times New Roman"/>
          <w:sz w:val="24"/>
          <w:szCs w:val="24"/>
        </w:rPr>
        <w:t>,</w:t>
      </w:r>
      <w:r w:rsidR="00022911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F8159B" w:rsidRPr="001A18C4">
        <w:rPr>
          <w:rFonts w:ascii="Times New Roman" w:hAnsi="Times New Roman" w:cs="Times New Roman"/>
          <w:sz w:val="24"/>
          <w:szCs w:val="24"/>
        </w:rPr>
        <w:t>.</w:t>
      </w:r>
    </w:p>
    <w:p w:rsidR="00E56352" w:rsidRPr="001A18C4" w:rsidRDefault="00E56352" w:rsidP="00E5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6352" w:rsidRDefault="00F8159B" w:rsidP="00977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12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E56352" w:rsidRPr="005D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996">
        <w:rPr>
          <w:rFonts w:ascii="Times New Roman" w:hAnsi="Times New Roman" w:cs="Times New Roman"/>
          <w:sz w:val="24"/>
          <w:szCs w:val="24"/>
        </w:rPr>
        <w:t>без взимания платы</w:t>
      </w:r>
      <w:r w:rsidR="009771CA" w:rsidRPr="009771CA">
        <w:rPr>
          <w:rFonts w:ascii="Times New Roman" w:hAnsi="Times New Roman" w:cs="Times New Roman"/>
          <w:sz w:val="24"/>
          <w:szCs w:val="24"/>
        </w:rPr>
        <w:t>.</w:t>
      </w:r>
    </w:p>
    <w:p w:rsidR="009771CA" w:rsidRPr="001A18C4" w:rsidRDefault="009771CA" w:rsidP="00977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1F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E26E1F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установлен прибор учета, непосредственно или опосредованно подключено к электрическим сетям сетевой организации; </w:t>
      </w:r>
      <w:r w:rsidR="00183647" w:rsidRPr="00C73CA2">
        <w:rPr>
          <w:rFonts w:ascii="Times New Roman" w:hAnsi="Times New Roman" w:cs="Times New Roman"/>
          <w:sz w:val="24"/>
          <w:szCs w:val="24"/>
        </w:rPr>
        <w:t xml:space="preserve">прибор учета электрической энергии </w:t>
      </w:r>
      <w:r w:rsidR="00C00913">
        <w:rPr>
          <w:rFonts w:ascii="Times New Roman" w:hAnsi="Times New Roman" w:cs="Times New Roman"/>
          <w:sz w:val="24"/>
          <w:szCs w:val="24"/>
        </w:rPr>
        <w:t>допущен в эксплуатацию</w:t>
      </w:r>
      <w:r w:rsidRPr="00C73CA2">
        <w:rPr>
          <w:rFonts w:ascii="Times New Roman" w:hAnsi="Times New Roman" w:cs="Times New Roman"/>
          <w:sz w:val="24"/>
          <w:szCs w:val="24"/>
        </w:rPr>
        <w:t>.</w:t>
      </w:r>
    </w:p>
    <w:p w:rsidR="00183647" w:rsidRPr="001A18C4" w:rsidRDefault="00183647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B62DE7" w:rsidRPr="00B62DE7">
        <w:rPr>
          <w:rFonts w:ascii="Times New Roman" w:hAnsi="Times New Roman" w:cs="Times New Roman"/>
          <w:sz w:val="24"/>
          <w:szCs w:val="24"/>
        </w:rPr>
        <w:t>принятие показаний приборов учета от потребителя</w:t>
      </w:r>
      <w:r w:rsidRPr="001A18C4">
        <w:rPr>
          <w:rFonts w:ascii="Times New Roman" w:hAnsi="Times New Roman" w:cs="Times New Roman"/>
          <w:sz w:val="24"/>
          <w:szCs w:val="24"/>
        </w:rPr>
        <w:t>.</w:t>
      </w:r>
    </w:p>
    <w:p w:rsidR="002B2D38" w:rsidRPr="001A18C4" w:rsidRDefault="002B2D38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394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C46D47" w:rsidRPr="00C46D47">
        <w:rPr>
          <w:rFonts w:ascii="Times New Roman" w:hAnsi="Times New Roman" w:cs="Times New Roman"/>
          <w:sz w:val="24"/>
          <w:szCs w:val="24"/>
        </w:rPr>
        <w:t xml:space="preserve">в </w:t>
      </w:r>
      <w:r w:rsidR="00B62DE7">
        <w:rPr>
          <w:rFonts w:ascii="Times New Roman" w:hAnsi="Times New Roman" w:cs="Times New Roman"/>
          <w:sz w:val="24"/>
          <w:szCs w:val="24"/>
        </w:rPr>
        <w:t>день передачи показаний</w:t>
      </w:r>
      <w:r w:rsidR="00B62DE7" w:rsidRPr="00B62DE7">
        <w:rPr>
          <w:rFonts w:ascii="Times New Roman" w:hAnsi="Times New Roman" w:cs="Times New Roman"/>
          <w:sz w:val="24"/>
          <w:szCs w:val="24"/>
        </w:rPr>
        <w:t xml:space="preserve"> </w:t>
      </w:r>
      <w:r w:rsidR="00B62DE7">
        <w:rPr>
          <w:rFonts w:ascii="Times New Roman" w:hAnsi="Times New Roman" w:cs="Times New Roman"/>
          <w:sz w:val="24"/>
          <w:szCs w:val="24"/>
        </w:rPr>
        <w:t>приборов учета потребителем</w:t>
      </w:r>
      <w:r w:rsidR="003946EA">
        <w:rPr>
          <w:rFonts w:ascii="Times New Roman" w:hAnsi="Times New Roman" w:cs="Times New Roman"/>
          <w:sz w:val="24"/>
          <w:szCs w:val="24"/>
        </w:rPr>
        <w:t>.</w:t>
      </w:r>
    </w:p>
    <w:p w:rsidR="00F8159B" w:rsidRPr="001A18C4" w:rsidRDefault="00F8159B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Pr="00BA50AC" w:rsidRDefault="00F8159B" w:rsidP="00370E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501"/>
        <w:gridCol w:w="2854"/>
        <w:gridCol w:w="1276"/>
        <w:gridCol w:w="1842"/>
        <w:gridCol w:w="1492"/>
      </w:tblGrid>
      <w:tr w:rsidR="00BF4E73" w:rsidRPr="001A18C4" w:rsidTr="00A40034">
        <w:tc>
          <w:tcPr>
            <w:tcW w:w="46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 xml:space="preserve">N </w:t>
            </w:r>
            <w:proofErr w:type="spellStart"/>
            <w:proofErr w:type="gram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1A18C4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15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Этап</w:t>
            </w:r>
          </w:p>
        </w:tc>
        <w:tc>
          <w:tcPr>
            <w:tcW w:w="28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Содержание/условия этапа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Форма предоставления</w:t>
            </w:r>
          </w:p>
        </w:tc>
        <w:tc>
          <w:tcPr>
            <w:tcW w:w="18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Срок исполнения</w:t>
            </w:r>
          </w:p>
        </w:tc>
        <w:tc>
          <w:tcPr>
            <w:tcW w:w="14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Ссылка на нормативный правовой акт</w:t>
            </w:r>
          </w:p>
        </w:tc>
      </w:tr>
      <w:tr w:rsidR="00A40034" w:rsidRPr="001A18C4" w:rsidTr="00A40034">
        <w:tc>
          <w:tcPr>
            <w:tcW w:w="46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0034" w:rsidRPr="002032B3" w:rsidRDefault="00A40034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2032B3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0034" w:rsidRPr="002032B3" w:rsidRDefault="00D67067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Принятие показаний</w:t>
            </w:r>
          </w:p>
        </w:tc>
        <w:tc>
          <w:tcPr>
            <w:tcW w:w="285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0034" w:rsidRPr="002032B3" w:rsidRDefault="00D67067" w:rsidP="0010011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Pr="00D67067">
              <w:rPr>
                <w:rFonts w:ascii="Times New Roman" w:hAnsi="Times New Roman"/>
                <w:color w:val="auto"/>
                <w:sz w:val="22"/>
                <w:szCs w:val="22"/>
              </w:rPr>
              <w:t>ринятие показани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й </w:t>
            </w:r>
            <w:r w:rsidRPr="0010011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приборов учета от потребителя при личном обращении в </w:t>
            </w:r>
            <w:r w:rsidR="0010011D" w:rsidRPr="001001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филиал «</w:t>
            </w:r>
            <w:proofErr w:type="spellStart"/>
            <w:r w:rsidR="0010011D" w:rsidRPr="001001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Железноводские</w:t>
            </w:r>
            <w:proofErr w:type="spellEnd"/>
            <w:r w:rsidR="0010011D" w:rsidRPr="001001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электрические сети» ООО «КЭУК»</w:t>
            </w:r>
            <w:r w:rsidRPr="001001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в случае письменного обращения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потребителя, обращения </w:t>
            </w:r>
            <w:r w:rsidRPr="00D67067">
              <w:rPr>
                <w:rFonts w:ascii="Times New Roman" w:hAnsi="Times New Roman"/>
                <w:color w:val="auto"/>
                <w:sz w:val="22"/>
                <w:szCs w:val="22"/>
              </w:rPr>
              <w:t>с использованием телефонной связи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, электронной почты или через сайт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0034" w:rsidRPr="002032B3" w:rsidRDefault="00D67067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Любая</w:t>
            </w:r>
          </w:p>
        </w:tc>
        <w:tc>
          <w:tcPr>
            <w:tcW w:w="184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0034" w:rsidRPr="002032B3" w:rsidRDefault="00A40034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2032B3">
              <w:rPr>
                <w:rFonts w:ascii="Times New Roman" w:hAnsi="Times New Roman"/>
                <w:color w:val="auto"/>
                <w:sz w:val="22"/>
                <w:szCs w:val="22"/>
              </w:rPr>
              <w:t>1 ра</w:t>
            </w:r>
            <w:bookmarkStart w:id="0" w:name="_GoBack"/>
            <w:bookmarkEnd w:id="0"/>
            <w:r w:rsidRPr="002032B3">
              <w:rPr>
                <w:rFonts w:ascii="Times New Roman" w:hAnsi="Times New Roman"/>
                <w:color w:val="auto"/>
                <w:sz w:val="22"/>
                <w:szCs w:val="22"/>
              </w:rPr>
              <w:t>бочий день</w:t>
            </w:r>
          </w:p>
        </w:tc>
        <w:tc>
          <w:tcPr>
            <w:tcW w:w="1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7067" w:rsidRPr="00D67067" w:rsidRDefault="00D67067" w:rsidP="00D67067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D67067">
              <w:rPr>
                <w:rFonts w:ascii="Times New Roman" w:hAnsi="Times New Roman"/>
                <w:color w:val="auto"/>
              </w:rPr>
              <w:t xml:space="preserve">п. </w:t>
            </w:r>
            <w:r>
              <w:rPr>
                <w:rFonts w:ascii="Times New Roman" w:hAnsi="Times New Roman"/>
                <w:color w:val="auto"/>
              </w:rPr>
              <w:t>161</w:t>
            </w:r>
            <w:r w:rsidRPr="00D67067">
              <w:rPr>
                <w:rFonts w:ascii="Times New Roman" w:hAnsi="Times New Roman"/>
                <w:color w:val="auto"/>
              </w:rPr>
              <w:t xml:space="preserve">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A40034" w:rsidRPr="001A18C4" w:rsidRDefault="00D67067" w:rsidP="00D67067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D67067">
              <w:rPr>
                <w:rFonts w:ascii="Times New Roman" w:hAnsi="Times New Roman"/>
                <w:color w:val="auto"/>
              </w:rPr>
              <w:t>Правительства РФ от 04.05.2012 № 442;</w:t>
            </w:r>
          </w:p>
        </w:tc>
      </w:tr>
    </w:tbl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p w:rsidR="00AF794B" w:rsidRPr="002B0EBD" w:rsidRDefault="00AF794B" w:rsidP="00AF794B">
      <w:pPr>
        <w:rPr>
          <w:rFonts w:ascii="Times New Roman" w:hAnsi="Times New Roman"/>
          <w:sz w:val="22"/>
          <w:szCs w:val="22"/>
          <w:lang w:val="en-US"/>
        </w:rPr>
      </w:pPr>
      <w:r w:rsidRPr="002B0EBD">
        <w:rPr>
          <w:rFonts w:ascii="Times New Roman" w:hAnsi="Times New Roman"/>
          <w:b/>
          <w:sz w:val="22"/>
          <w:szCs w:val="22"/>
        </w:rPr>
        <w:t>Контактная информация для направления обращений:</w:t>
      </w:r>
      <w:r w:rsidRPr="002B0EBD">
        <w:rPr>
          <w:rFonts w:ascii="Times New Roman" w:hAnsi="Times New Roman"/>
          <w:sz w:val="22"/>
          <w:szCs w:val="22"/>
        </w:rPr>
        <w:t xml:space="preserve"> </w:t>
      </w:r>
      <w:bookmarkStart w:id="1" w:name="Par261"/>
      <w:bookmarkStart w:id="2" w:name="Par262"/>
      <w:bookmarkEnd w:id="1"/>
      <w:bookmarkEnd w:id="2"/>
      <w:r w:rsidRPr="002B0EBD">
        <w:rPr>
          <w:rFonts w:ascii="Times New Roman" w:hAnsi="Times New Roman"/>
          <w:sz w:val="22"/>
          <w:szCs w:val="22"/>
        </w:rPr>
        <w:t xml:space="preserve">тел. </w:t>
      </w:r>
      <w:r w:rsidRPr="002B0EBD">
        <w:rPr>
          <w:rFonts w:ascii="Times New Roman" w:eastAsia="Calibri" w:hAnsi="Times New Roman"/>
          <w:sz w:val="22"/>
          <w:szCs w:val="22"/>
          <w:lang w:val="en-US"/>
        </w:rPr>
        <w:t>(879 32) 4-38-65</w:t>
      </w:r>
      <w:r w:rsidRPr="002B0EBD">
        <w:rPr>
          <w:rFonts w:ascii="Times New Roman" w:hAnsi="Times New Roman"/>
          <w:sz w:val="22"/>
          <w:szCs w:val="22"/>
          <w:lang w:val="en-US"/>
        </w:rPr>
        <w:t>,</w:t>
      </w:r>
      <w:r w:rsidRPr="002B0EBD">
        <w:rPr>
          <w:rFonts w:ascii="Times New Roman" w:eastAsia="Calibri" w:hAnsi="Times New Roman"/>
          <w:sz w:val="22"/>
          <w:szCs w:val="22"/>
          <w:lang w:val="en-US"/>
        </w:rPr>
        <w:t xml:space="preserve"> </w:t>
      </w:r>
      <w:r w:rsidRPr="002B0EBD">
        <w:rPr>
          <w:rFonts w:ascii="Times New Roman" w:hAnsi="Times New Roman"/>
          <w:sz w:val="22"/>
          <w:szCs w:val="22"/>
        </w:rPr>
        <w:t>ф</w:t>
      </w:r>
      <w:r w:rsidRPr="002B0EBD">
        <w:rPr>
          <w:rFonts w:ascii="Times New Roman" w:eastAsia="Calibri" w:hAnsi="Times New Roman"/>
          <w:sz w:val="22"/>
          <w:szCs w:val="22"/>
        </w:rPr>
        <w:t>акс</w:t>
      </w:r>
      <w:r w:rsidRPr="002B0EBD">
        <w:rPr>
          <w:rFonts w:ascii="Times New Roman" w:eastAsia="Calibri" w:hAnsi="Times New Roman"/>
          <w:sz w:val="22"/>
          <w:szCs w:val="22"/>
          <w:lang w:val="en-US"/>
        </w:rPr>
        <w:t xml:space="preserve"> (879 32) 3-27-68</w:t>
      </w:r>
      <w:r w:rsidRPr="002B0EBD">
        <w:rPr>
          <w:rFonts w:ascii="Times New Roman" w:hAnsi="Times New Roman"/>
          <w:sz w:val="22"/>
          <w:szCs w:val="22"/>
          <w:lang w:val="en-US"/>
        </w:rPr>
        <w:t xml:space="preserve">, e-mail: </w:t>
      </w:r>
      <w:hyperlink r:id="rId4" w:history="1">
        <w:r w:rsidRPr="002B0EBD">
          <w:rPr>
            <w:rStyle w:val="a3"/>
            <w:rFonts w:ascii="Times New Roman" w:eastAsia="Calibri" w:hAnsi="Times New Roman"/>
            <w:sz w:val="22"/>
            <w:szCs w:val="22"/>
          </w:rPr>
          <w:t>е</w:t>
        </w:r>
        <w:r w:rsidRPr="002B0EBD">
          <w:rPr>
            <w:rStyle w:val="a3"/>
            <w:rFonts w:ascii="Times New Roman" w:eastAsia="Calibri" w:hAnsi="Times New Roman"/>
            <w:sz w:val="22"/>
            <w:szCs w:val="22"/>
            <w:lang w:val="en-US"/>
          </w:rPr>
          <w:t>lektro@zhel.stv.ru</w:t>
        </w:r>
      </w:hyperlink>
      <w:r w:rsidRPr="002B0EBD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2B0EBD">
        <w:rPr>
          <w:rFonts w:ascii="Times New Roman" w:hAnsi="Times New Roman"/>
          <w:sz w:val="22"/>
          <w:szCs w:val="22"/>
        </w:rPr>
        <w:t>сайт</w:t>
      </w:r>
      <w:r w:rsidRPr="002B0EBD">
        <w:rPr>
          <w:rFonts w:ascii="Times New Roman" w:hAnsi="Times New Roman"/>
          <w:sz w:val="22"/>
          <w:szCs w:val="22"/>
          <w:lang w:val="en-US"/>
        </w:rPr>
        <w:t>: http://elektroset.zhv.ru.</w:t>
      </w:r>
    </w:p>
    <w:p w:rsidR="00F8159B" w:rsidRPr="00AF794B" w:rsidRDefault="00F8159B" w:rsidP="00AF79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159B" w:rsidRPr="00AF794B" w:rsidSect="007D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9B"/>
    <w:rsid w:val="00022911"/>
    <w:rsid w:val="00027B56"/>
    <w:rsid w:val="00030F54"/>
    <w:rsid w:val="00040E3E"/>
    <w:rsid w:val="00051927"/>
    <w:rsid w:val="00054D4B"/>
    <w:rsid w:val="00073363"/>
    <w:rsid w:val="000914F9"/>
    <w:rsid w:val="000C3434"/>
    <w:rsid w:val="000D248A"/>
    <w:rsid w:val="000E450C"/>
    <w:rsid w:val="0010011D"/>
    <w:rsid w:val="00111A83"/>
    <w:rsid w:val="001534BB"/>
    <w:rsid w:val="0015607C"/>
    <w:rsid w:val="00183647"/>
    <w:rsid w:val="001A18C4"/>
    <w:rsid w:val="001B4D50"/>
    <w:rsid w:val="001B4DEA"/>
    <w:rsid w:val="001B67F2"/>
    <w:rsid w:val="001D73A8"/>
    <w:rsid w:val="001E19AC"/>
    <w:rsid w:val="001E442E"/>
    <w:rsid w:val="002032B3"/>
    <w:rsid w:val="002060E7"/>
    <w:rsid w:val="00252016"/>
    <w:rsid w:val="00297968"/>
    <w:rsid w:val="002B1F7E"/>
    <w:rsid w:val="002B2D38"/>
    <w:rsid w:val="002C009F"/>
    <w:rsid w:val="002C76C3"/>
    <w:rsid w:val="002D6E6E"/>
    <w:rsid w:val="002E36EE"/>
    <w:rsid w:val="0030485E"/>
    <w:rsid w:val="0032028A"/>
    <w:rsid w:val="00336B7F"/>
    <w:rsid w:val="00370EC5"/>
    <w:rsid w:val="003936B5"/>
    <w:rsid w:val="003946EA"/>
    <w:rsid w:val="003B22C0"/>
    <w:rsid w:val="003B7AB0"/>
    <w:rsid w:val="003F6D25"/>
    <w:rsid w:val="00405981"/>
    <w:rsid w:val="00407A2D"/>
    <w:rsid w:val="00433AFF"/>
    <w:rsid w:val="004376DC"/>
    <w:rsid w:val="0044673D"/>
    <w:rsid w:val="004521E3"/>
    <w:rsid w:val="004557E7"/>
    <w:rsid w:val="00464F88"/>
    <w:rsid w:val="00485729"/>
    <w:rsid w:val="00495E29"/>
    <w:rsid w:val="004A69E3"/>
    <w:rsid w:val="004C0AE8"/>
    <w:rsid w:val="004C5E60"/>
    <w:rsid w:val="004E4694"/>
    <w:rsid w:val="00537743"/>
    <w:rsid w:val="0055590F"/>
    <w:rsid w:val="00556D6A"/>
    <w:rsid w:val="00583670"/>
    <w:rsid w:val="00595FEA"/>
    <w:rsid w:val="005B4000"/>
    <w:rsid w:val="005C214F"/>
    <w:rsid w:val="005D3122"/>
    <w:rsid w:val="005D4AFE"/>
    <w:rsid w:val="006148EB"/>
    <w:rsid w:val="0062036A"/>
    <w:rsid w:val="00634722"/>
    <w:rsid w:val="006A470F"/>
    <w:rsid w:val="006C30BE"/>
    <w:rsid w:val="00705F55"/>
    <w:rsid w:val="00710923"/>
    <w:rsid w:val="00722D86"/>
    <w:rsid w:val="007302F3"/>
    <w:rsid w:val="00734B87"/>
    <w:rsid w:val="00744EEB"/>
    <w:rsid w:val="00750DDF"/>
    <w:rsid w:val="0075384A"/>
    <w:rsid w:val="0077587C"/>
    <w:rsid w:val="0078229A"/>
    <w:rsid w:val="007B43A2"/>
    <w:rsid w:val="007D10DB"/>
    <w:rsid w:val="007D28CE"/>
    <w:rsid w:val="007F7C24"/>
    <w:rsid w:val="008020B7"/>
    <w:rsid w:val="008158CF"/>
    <w:rsid w:val="008332D0"/>
    <w:rsid w:val="008967FD"/>
    <w:rsid w:val="008A2016"/>
    <w:rsid w:val="008B002B"/>
    <w:rsid w:val="008F1CE6"/>
    <w:rsid w:val="0096443E"/>
    <w:rsid w:val="009671D3"/>
    <w:rsid w:val="0097693B"/>
    <w:rsid w:val="009771CA"/>
    <w:rsid w:val="00990BB9"/>
    <w:rsid w:val="009A4D33"/>
    <w:rsid w:val="009B1CC9"/>
    <w:rsid w:val="009D477A"/>
    <w:rsid w:val="009F52D4"/>
    <w:rsid w:val="00A016D3"/>
    <w:rsid w:val="00A05025"/>
    <w:rsid w:val="00A37E95"/>
    <w:rsid w:val="00A40034"/>
    <w:rsid w:val="00A50B96"/>
    <w:rsid w:val="00A534A9"/>
    <w:rsid w:val="00A61300"/>
    <w:rsid w:val="00A76DF0"/>
    <w:rsid w:val="00A812F3"/>
    <w:rsid w:val="00A9316E"/>
    <w:rsid w:val="00A95172"/>
    <w:rsid w:val="00A97FB9"/>
    <w:rsid w:val="00AF2E27"/>
    <w:rsid w:val="00AF794B"/>
    <w:rsid w:val="00B079BC"/>
    <w:rsid w:val="00B2053A"/>
    <w:rsid w:val="00B21E6B"/>
    <w:rsid w:val="00B320B2"/>
    <w:rsid w:val="00B3306E"/>
    <w:rsid w:val="00B60C89"/>
    <w:rsid w:val="00B62DE7"/>
    <w:rsid w:val="00BA50AC"/>
    <w:rsid w:val="00BD4DE3"/>
    <w:rsid w:val="00BD72D2"/>
    <w:rsid w:val="00BE480D"/>
    <w:rsid w:val="00BF4E73"/>
    <w:rsid w:val="00C00913"/>
    <w:rsid w:val="00C32FC9"/>
    <w:rsid w:val="00C46D47"/>
    <w:rsid w:val="00C73CA2"/>
    <w:rsid w:val="00CA1432"/>
    <w:rsid w:val="00CA62BD"/>
    <w:rsid w:val="00CC0246"/>
    <w:rsid w:val="00CE1DCB"/>
    <w:rsid w:val="00D06881"/>
    <w:rsid w:val="00D0763E"/>
    <w:rsid w:val="00D12CA0"/>
    <w:rsid w:val="00D13C40"/>
    <w:rsid w:val="00D304F2"/>
    <w:rsid w:val="00D33B58"/>
    <w:rsid w:val="00D413A9"/>
    <w:rsid w:val="00D50475"/>
    <w:rsid w:val="00D67067"/>
    <w:rsid w:val="00D700B8"/>
    <w:rsid w:val="00DB4F1E"/>
    <w:rsid w:val="00DB7D4B"/>
    <w:rsid w:val="00DF2C9B"/>
    <w:rsid w:val="00E0363F"/>
    <w:rsid w:val="00E26E1F"/>
    <w:rsid w:val="00E50996"/>
    <w:rsid w:val="00E532EA"/>
    <w:rsid w:val="00E56352"/>
    <w:rsid w:val="00ED2BDE"/>
    <w:rsid w:val="00F14A0C"/>
    <w:rsid w:val="00F160F3"/>
    <w:rsid w:val="00F474FE"/>
    <w:rsid w:val="00F62522"/>
    <w:rsid w:val="00F8159B"/>
    <w:rsid w:val="00F83D88"/>
    <w:rsid w:val="00F86E1F"/>
    <w:rsid w:val="00FA2B84"/>
    <w:rsid w:val="00FA3815"/>
    <w:rsid w:val="00FA6C67"/>
    <w:rsid w:val="00FD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77;lektro@zhel.s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Екатерина Юрьевна</dc:creator>
  <cp:lastModifiedBy>Вячеслав В. Корниенко</cp:lastModifiedBy>
  <cp:revision>5</cp:revision>
  <dcterms:created xsi:type="dcterms:W3CDTF">2014-12-12T05:03:00Z</dcterms:created>
  <dcterms:modified xsi:type="dcterms:W3CDTF">2014-12-12T05:42:00Z</dcterms:modified>
</cp:coreProperties>
</file>