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CA" w:rsidRPr="002B6ACA" w:rsidRDefault="002B6ACA" w:rsidP="002B6A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ACA">
        <w:rPr>
          <w:rFonts w:ascii="Times New Roman" w:hAnsi="Times New Roman" w:cs="Times New Roman"/>
          <w:sz w:val="28"/>
          <w:szCs w:val="28"/>
        </w:rPr>
        <w:t xml:space="preserve">По пункту 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6AC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2B6ACA">
        <w:rPr>
          <w:rFonts w:ascii="Times New Roman" w:hAnsi="Times New Roman" w:cs="Times New Roman"/>
          <w:sz w:val="28"/>
          <w:szCs w:val="28"/>
        </w:rPr>
        <w:t xml:space="preserve">  ООО «КЭУК» информирует, что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ACA">
        <w:rPr>
          <w:rFonts w:ascii="Times New Roman" w:hAnsi="Times New Roman" w:cs="Times New Roman"/>
          <w:sz w:val="28"/>
          <w:szCs w:val="28"/>
        </w:rPr>
        <w:t>количественных показателей инвестиционной программы и достигнутых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ACA">
        <w:rPr>
          <w:rFonts w:ascii="Times New Roman" w:hAnsi="Times New Roman" w:cs="Times New Roman"/>
          <w:sz w:val="28"/>
          <w:szCs w:val="28"/>
        </w:rPr>
        <w:t>результатов в части, касающихся расширения пропускной 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ACA">
        <w:rPr>
          <w:rFonts w:ascii="Times New Roman" w:hAnsi="Times New Roman" w:cs="Times New Roman"/>
          <w:sz w:val="28"/>
          <w:szCs w:val="28"/>
        </w:rPr>
        <w:t>снижения потерь в сетях и увеличения резерва для 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ACA">
        <w:rPr>
          <w:rFonts w:ascii="Times New Roman" w:hAnsi="Times New Roman" w:cs="Times New Roman"/>
          <w:sz w:val="28"/>
          <w:szCs w:val="28"/>
        </w:rPr>
        <w:t xml:space="preserve">потребителей отдельно по каждому центру питания напряжением 35 </w:t>
      </w:r>
      <w:proofErr w:type="spellStart"/>
      <w:r w:rsidRPr="002B6AC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B6ACA">
        <w:rPr>
          <w:rFonts w:ascii="Times New Roman" w:hAnsi="Times New Roman" w:cs="Times New Roman"/>
          <w:sz w:val="28"/>
          <w:szCs w:val="28"/>
        </w:rPr>
        <w:t xml:space="preserve"> и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ACA">
        <w:rPr>
          <w:rFonts w:ascii="Times New Roman" w:hAnsi="Times New Roman" w:cs="Times New Roman"/>
          <w:sz w:val="28"/>
          <w:szCs w:val="28"/>
        </w:rPr>
        <w:t xml:space="preserve">сообщаем, что центров питания 35 </w:t>
      </w:r>
      <w:proofErr w:type="spellStart"/>
      <w:r w:rsidRPr="002B6AC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B6ACA">
        <w:rPr>
          <w:rFonts w:ascii="Times New Roman" w:hAnsi="Times New Roman" w:cs="Times New Roman"/>
          <w:sz w:val="28"/>
          <w:szCs w:val="28"/>
        </w:rPr>
        <w:t xml:space="preserve"> и выше на балансе ООО «КЭУК»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ACA">
        <w:rPr>
          <w:rFonts w:ascii="Times New Roman" w:hAnsi="Times New Roman" w:cs="Times New Roman"/>
          <w:sz w:val="28"/>
          <w:szCs w:val="28"/>
        </w:rPr>
        <w:t>имеется.</w:t>
      </w:r>
      <w:proofErr w:type="gramEnd"/>
    </w:p>
    <w:p w:rsidR="004C0874" w:rsidRDefault="002B6ACA"/>
    <w:sectPr w:rsidR="004C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E7"/>
    <w:rsid w:val="000B112D"/>
    <w:rsid w:val="002B6ACA"/>
    <w:rsid w:val="00EA2BF1"/>
    <w:rsid w:val="00F2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Н. Никоркина</dc:creator>
  <cp:keywords/>
  <dc:description/>
  <cp:lastModifiedBy>Алена Н. Никоркина</cp:lastModifiedBy>
  <cp:revision>2</cp:revision>
  <dcterms:created xsi:type="dcterms:W3CDTF">2019-06-21T07:16:00Z</dcterms:created>
  <dcterms:modified xsi:type="dcterms:W3CDTF">2019-06-21T07:17:00Z</dcterms:modified>
</cp:coreProperties>
</file>