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/>
          <w:sz w:val="24"/>
          <w:szCs w:val="24"/>
        </w:rPr>
        <w:t xml:space="preserve">  </w:t>
      </w:r>
      <w:r w:rsidR="0038263F">
        <w:rPr>
          <w:rFonts w:cs="Times New Roman"/>
          <w:b/>
          <w:sz w:val="24"/>
          <w:szCs w:val="24"/>
        </w:rPr>
        <w:t>20</w:t>
      </w:r>
      <w:r>
        <w:rPr>
          <w:rFonts w:cs="Times New Roman"/>
          <w:b/>
          <w:sz w:val="24"/>
          <w:szCs w:val="24"/>
        </w:rPr>
        <w:t xml:space="preserve">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</w:t>
      </w:r>
      <w:r w:rsidR="006A46BC">
        <w:rPr>
          <w:rFonts w:cs="Times New Roman"/>
          <w:b/>
          <w:sz w:val="24"/>
          <w:szCs w:val="24"/>
        </w:rPr>
        <w:t xml:space="preserve">            </w:t>
      </w:r>
      <w:bookmarkStart w:id="0" w:name="_GoBack"/>
      <w:bookmarkEnd w:id="0"/>
      <w:r w:rsidR="00192C12">
        <w:rPr>
          <w:rFonts w:cs="Times New Roman"/>
          <w:b/>
          <w:sz w:val="24"/>
          <w:szCs w:val="24"/>
        </w:rPr>
        <w:t xml:space="preserve">   </w:t>
      </w:r>
      <w:r w:rsidRPr="0086413D">
        <w:rPr>
          <w:rFonts w:cs="Times New Roman"/>
          <w:sz w:val="24"/>
          <w:szCs w:val="24"/>
        </w:rPr>
        <w:t>«</w:t>
      </w:r>
      <w:r w:rsidR="006A46BC">
        <w:rPr>
          <w:rFonts w:cs="Times New Roman"/>
          <w:sz w:val="24"/>
          <w:szCs w:val="24"/>
        </w:rPr>
        <w:t>01</w:t>
      </w:r>
      <w:r w:rsidR="00CA7EE3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»</w:t>
      </w:r>
      <w:r w:rsidR="00245C6A">
        <w:rPr>
          <w:rFonts w:cs="Times New Roman"/>
          <w:sz w:val="24"/>
          <w:szCs w:val="24"/>
        </w:rPr>
        <w:t xml:space="preserve"> </w:t>
      </w:r>
      <w:r w:rsidR="0038263F">
        <w:rPr>
          <w:rFonts w:cs="Times New Roman"/>
          <w:sz w:val="24"/>
          <w:szCs w:val="24"/>
        </w:rPr>
        <w:t xml:space="preserve">   </w:t>
      </w:r>
      <w:r w:rsidR="006A46BC">
        <w:rPr>
          <w:rFonts w:cs="Times New Roman"/>
          <w:sz w:val="24"/>
          <w:szCs w:val="24"/>
        </w:rPr>
        <w:t>декабря</w:t>
      </w:r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E8415E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</w:t>
      </w:r>
      <w:r w:rsidR="007945E1" w:rsidRPr="007945E1">
        <w:rPr>
          <w:rFonts w:cs="Times New Roman"/>
          <w:szCs w:val="28"/>
        </w:rPr>
        <w:t>комплекс</w:t>
      </w:r>
      <w:r w:rsidR="007945E1">
        <w:rPr>
          <w:rFonts w:cs="Times New Roman"/>
          <w:szCs w:val="28"/>
        </w:rPr>
        <w:t>а</w:t>
      </w:r>
      <w:r w:rsidR="007945E1" w:rsidRPr="007945E1">
        <w:rPr>
          <w:rFonts w:cs="Times New Roman"/>
          <w:szCs w:val="28"/>
        </w:rPr>
        <w:t xml:space="preserve"> электромонтажных и строительно-монтажных работ по созданию  </w:t>
      </w:r>
      <w:r w:rsidR="00CA7EE3" w:rsidRPr="00CA7EE3">
        <w:rPr>
          <w:rFonts w:cs="Times New Roman"/>
          <w:szCs w:val="28"/>
        </w:rPr>
        <w:t>КТП-</w:t>
      </w:r>
      <w:r w:rsidR="0038263F">
        <w:rPr>
          <w:rFonts w:cs="Times New Roman"/>
          <w:szCs w:val="28"/>
        </w:rPr>
        <w:t>251</w:t>
      </w:r>
      <w:r w:rsidR="00CA7EE3" w:rsidRPr="00CA7EE3">
        <w:rPr>
          <w:rFonts w:cs="Times New Roman"/>
          <w:szCs w:val="28"/>
        </w:rPr>
        <w:t xml:space="preserve"> по адресу: г. Железноводск, пос. </w:t>
      </w:r>
      <w:proofErr w:type="spellStart"/>
      <w:r w:rsidR="00CA7EE3" w:rsidRPr="00CA7EE3">
        <w:rPr>
          <w:rFonts w:cs="Times New Roman"/>
          <w:szCs w:val="28"/>
        </w:rPr>
        <w:t>Иноземцево</w:t>
      </w:r>
      <w:proofErr w:type="spellEnd"/>
      <w:r w:rsidR="00CA7EE3" w:rsidRPr="00CA7EE3">
        <w:rPr>
          <w:rFonts w:cs="Times New Roman"/>
          <w:szCs w:val="28"/>
        </w:rPr>
        <w:t xml:space="preserve">, </w:t>
      </w:r>
      <w:r w:rsidR="005F60C8" w:rsidRPr="005F60C8">
        <w:rPr>
          <w:rFonts w:cs="Times New Roman"/>
          <w:szCs w:val="28"/>
        </w:rPr>
        <w:t xml:space="preserve">ул. </w:t>
      </w:r>
      <w:proofErr w:type="gramStart"/>
      <w:r w:rsidR="005F60C8" w:rsidRPr="005F60C8">
        <w:rPr>
          <w:rFonts w:cs="Times New Roman"/>
          <w:szCs w:val="28"/>
        </w:rPr>
        <w:t>Колхозная</w:t>
      </w:r>
      <w:proofErr w:type="gramEnd"/>
      <w:r w:rsidR="005F60C8" w:rsidRPr="005F60C8">
        <w:rPr>
          <w:rFonts w:cs="Times New Roman"/>
          <w:szCs w:val="28"/>
        </w:rPr>
        <w:t>, 122.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E8415E" w:rsidRDefault="00E46717" w:rsidP="00F46618">
      <w:pPr>
        <w:pStyle w:val="a3"/>
        <w:tabs>
          <w:tab w:val="left" w:pos="0"/>
        </w:tabs>
        <w:spacing w:after="0"/>
        <w:ind w:left="0"/>
        <w:jc w:val="both"/>
      </w:pPr>
      <w:r w:rsidRPr="00F46618">
        <w:rPr>
          <w:rFonts w:cs="Times New Roman"/>
          <w:szCs w:val="28"/>
        </w:rPr>
        <w:t>- место выполнения работ</w:t>
      </w:r>
      <w:r w:rsidR="00F46618">
        <w:rPr>
          <w:rFonts w:cs="Times New Roman"/>
          <w:szCs w:val="28"/>
        </w:rPr>
        <w:t>: Ставропольский край</w:t>
      </w:r>
      <w:r w:rsidR="00E8415E">
        <w:rPr>
          <w:rFonts w:cs="Times New Roman"/>
          <w:szCs w:val="28"/>
        </w:rPr>
        <w:t xml:space="preserve"> </w:t>
      </w:r>
      <w:r w:rsidR="00F46618" w:rsidRPr="00F46618">
        <w:rPr>
          <w:rFonts w:cs="Times New Roman"/>
          <w:szCs w:val="28"/>
        </w:rPr>
        <w:t>г. Железноводск</w:t>
      </w:r>
      <w:r w:rsidR="00CA7EE3">
        <w:rPr>
          <w:rFonts w:cs="Times New Roman"/>
          <w:szCs w:val="28"/>
        </w:rPr>
        <w:t xml:space="preserve">, п. </w:t>
      </w:r>
      <w:proofErr w:type="spellStart"/>
      <w:r w:rsidR="00CA7EE3">
        <w:rPr>
          <w:rFonts w:cs="Times New Roman"/>
          <w:szCs w:val="28"/>
        </w:rPr>
        <w:t>Ин</w:t>
      </w:r>
      <w:r w:rsidR="00752E02">
        <w:rPr>
          <w:rFonts w:cs="Times New Roman"/>
          <w:szCs w:val="28"/>
        </w:rPr>
        <w:t>о</w:t>
      </w:r>
      <w:r w:rsidR="00CA7EE3">
        <w:rPr>
          <w:rFonts w:cs="Times New Roman"/>
          <w:szCs w:val="28"/>
        </w:rPr>
        <w:t>земцево</w:t>
      </w:r>
      <w:proofErr w:type="spellEnd"/>
      <w:r w:rsidR="00E8415E">
        <w:rPr>
          <w:rFonts w:cs="Times New Roman"/>
          <w:szCs w:val="28"/>
        </w:rPr>
        <w:t>.</w:t>
      </w:r>
      <w:r w:rsidR="00CA7FC8" w:rsidRPr="00CA7FC8">
        <w:t xml:space="preserve"> </w:t>
      </w:r>
    </w:p>
    <w:p w:rsidR="00E46717" w:rsidRPr="00F4661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Pr="00F46618">
        <w:rPr>
          <w:rFonts w:cs="Times New Roman"/>
          <w:szCs w:val="28"/>
        </w:rPr>
        <w:t>с даты подписания</w:t>
      </w:r>
      <w:proofErr w:type="gramEnd"/>
      <w:r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E8415E" w:rsidRDefault="00E46717" w:rsidP="00906158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CA7EE3">
        <w:rPr>
          <w:rFonts w:cs="Times New Roman"/>
          <w:szCs w:val="28"/>
        </w:rPr>
        <w:t xml:space="preserve"> </w:t>
      </w:r>
      <w:r w:rsidR="0000770A">
        <w:rPr>
          <w:rFonts w:cs="Times New Roman"/>
          <w:szCs w:val="28"/>
        </w:rPr>
        <w:t xml:space="preserve">составляет </w:t>
      </w:r>
      <w:r w:rsidR="005F60C8" w:rsidRPr="005F60C8">
        <w:rPr>
          <w:rFonts w:cs="Times New Roman"/>
          <w:szCs w:val="28"/>
        </w:rPr>
        <w:t>925624,73</w:t>
      </w:r>
      <w:r w:rsidR="00B8024B">
        <w:rPr>
          <w:rFonts w:cs="Times New Roman"/>
          <w:szCs w:val="28"/>
        </w:rPr>
        <w:t xml:space="preserve"> </w:t>
      </w:r>
      <w:r w:rsidR="00E8415E">
        <w:rPr>
          <w:rFonts w:cs="Times New Roman"/>
          <w:szCs w:val="28"/>
        </w:rPr>
        <w:t>(</w:t>
      </w:r>
      <w:r w:rsidR="005F60C8">
        <w:rPr>
          <w:rFonts w:cs="Times New Roman"/>
          <w:szCs w:val="28"/>
        </w:rPr>
        <w:t>девятьсот двадцать пять</w:t>
      </w:r>
      <w:r w:rsidR="00CA7EE3">
        <w:rPr>
          <w:rFonts w:cs="Times New Roman"/>
          <w:szCs w:val="28"/>
        </w:rPr>
        <w:t xml:space="preserve"> </w:t>
      </w:r>
      <w:r w:rsidR="00E8415E">
        <w:rPr>
          <w:rFonts w:cs="Times New Roman"/>
          <w:szCs w:val="28"/>
        </w:rPr>
        <w:t xml:space="preserve">тысяч </w:t>
      </w:r>
      <w:r w:rsidR="00CA7EE3">
        <w:rPr>
          <w:rFonts w:cs="Times New Roman"/>
          <w:szCs w:val="28"/>
        </w:rPr>
        <w:t xml:space="preserve">шестьсот </w:t>
      </w:r>
      <w:r w:rsidR="005F60C8">
        <w:rPr>
          <w:rFonts w:cs="Times New Roman"/>
          <w:szCs w:val="28"/>
        </w:rPr>
        <w:t>двадцать четыре</w:t>
      </w:r>
      <w:r w:rsidR="00E8415E">
        <w:rPr>
          <w:rFonts w:cs="Times New Roman"/>
          <w:szCs w:val="28"/>
        </w:rPr>
        <w:t>) рубл</w:t>
      </w:r>
      <w:r w:rsidR="005F60C8">
        <w:rPr>
          <w:rFonts w:cs="Times New Roman"/>
          <w:szCs w:val="28"/>
        </w:rPr>
        <w:t>я</w:t>
      </w:r>
      <w:r w:rsidR="00E8415E">
        <w:rPr>
          <w:rFonts w:cs="Times New Roman"/>
          <w:szCs w:val="28"/>
        </w:rPr>
        <w:t xml:space="preserve"> </w:t>
      </w:r>
      <w:r w:rsidR="005F60C8">
        <w:rPr>
          <w:rFonts w:cs="Times New Roman"/>
          <w:szCs w:val="28"/>
        </w:rPr>
        <w:t>73</w:t>
      </w:r>
      <w:r w:rsidR="00E8415E">
        <w:rPr>
          <w:rFonts w:cs="Times New Roman"/>
          <w:szCs w:val="28"/>
        </w:rPr>
        <w:t xml:space="preserve"> коп</w:t>
      </w:r>
      <w:proofErr w:type="gramStart"/>
      <w:r w:rsidR="00E8415E">
        <w:rPr>
          <w:rFonts w:cs="Times New Roman"/>
          <w:szCs w:val="28"/>
        </w:rPr>
        <w:t xml:space="preserve">., </w:t>
      </w:r>
      <w:proofErr w:type="gramEnd"/>
      <w:r w:rsidR="00E8415E">
        <w:rPr>
          <w:rFonts w:cs="Times New Roman"/>
          <w:szCs w:val="28"/>
        </w:rPr>
        <w:t>в том числе НДС 18%.</w:t>
      </w:r>
    </w:p>
    <w:p w:rsidR="00906158" w:rsidRDefault="00906158" w:rsidP="00906158">
      <w:pPr>
        <w:jc w:val="both"/>
        <w:rPr>
          <w:szCs w:val="28"/>
        </w:rPr>
      </w:pPr>
      <w:r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Pr="00906158">
        <w:rPr>
          <w:szCs w:val="28"/>
        </w:rPr>
        <w:t xml:space="preserve"> </w:t>
      </w:r>
      <w:r w:rsidR="00E8415E">
        <w:rPr>
          <w:szCs w:val="28"/>
        </w:rPr>
        <w:t xml:space="preserve">на условиях, установленных договором, </w:t>
      </w:r>
      <w:r w:rsidRPr="00906158">
        <w:rPr>
          <w:szCs w:val="28"/>
        </w:rPr>
        <w:t>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>
        <w:rPr>
          <w:szCs w:val="28"/>
        </w:rPr>
        <w:t>ка»</w:t>
      </w:r>
      <w:r w:rsidR="006769A2">
        <w:rPr>
          <w:szCs w:val="28"/>
        </w:rPr>
        <w:t>;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lastRenderedPageBreak/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0770A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5854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45C6A"/>
    <w:rsid w:val="00265112"/>
    <w:rsid w:val="00265681"/>
    <w:rsid w:val="00266360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263F"/>
    <w:rsid w:val="003847D0"/>
    <w:rsid w:val="00384DA7"/>
    <w:rsid w:val="0038656B"/>
    <w:rsid w:val="00387520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238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5CED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0C8"/>
    <w:rsid w:val="005F6B4B"/>
    <w:rsid w:val="005F6CD7"/>
    <w:rsid w:val="006007BD"/>
    <w:rsid w:val="00604083"/>
    <w:rsid w:val="00607FD6"/>
    <w:rsid w:val="00610324"/>
    <w:rsid w:val="00610F64"/>
    <w:rsid w:val="00616971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46BC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52E02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45E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C318F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390E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0090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110D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024B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19BA"/>
    <w:rsid w:val="00C95081"/>
    <w:rsid w:val="00CA055F"/>
    <w:rsid w:val="00CA1ADF"/>
    <w:rsid w:val="00CA2E93"/>
    <w:rsid w:val="00CA7EE3"/>
    <w:rsid w:val="00CA7FC8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CD9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15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32CB8"/>
    <w:rsid w:val="00F34ED7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66060"/>
    <w:rsid w:val="00F7080D"/>
    <w:rsid w:val="00F71155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9B6E1-F97C-4E13-8708-6A4575A12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47</cp:revision>
  <cp:lastPrinted>2017-12-18T13:24:00Z</cp:lastPrinted>
  <dcterms:created xsi:type="dcterms:W3CDTF">2017-04-21T07:44:00Z</dcterms:created>
  <dcterms:modified xsi:type="dcterms:W3CDTF">2017-12-27T06:18:00Z</dcterms:modified>
</cp:coreProperties>
</file>